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68" w:rsidRDefault="00936768" w:rsidP="00936768">
      <w:pPr>
        <w:pStyle w:val="Title"/>
      </w:pPr>
      <w:r>
        <w:t>Facility Services</w:t>
      </w:r>
    </w:p>
    <w:p w:rsidR="00936768" w:rsidRDefault="00936768" w:rsidP="00936768">
      <w:pPr>
        <w:pStyle w:val="Title"/>
      </w:pPr>
      <w:r>
        <w:t>Procedural Guidelines</w:t>
      </w:r>
    </w:p>
    <w:p w:rsidR="00936768" w:rsidRPr="00936768" w:rsidRDefault="00936768" w:rsidP="00936768">
      <w:pPr>
        <w:spacing w:before="240"/>
        <w:rPr>
          <w:rStyle w:val="Strong"/>
        </w:rPr>
      </w:pPr>
      <w:r w:rsidRPr="00936768">
        <w:rPr>
          <w:rStyle w:val="Strong"/>
        </w:rPr>
        <w:t xml:space="preserve">Title: </w:t>
      </w:r>
      <w:r w:rsidRPr="00936768">
        <w:rPr>
          <w:rStyle w:val="Strong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36768">
        <w:rPr>
          <w:rStyle w:val="Strong"/>
        </w:rPr>
        <w:instrText xml:space="preserve"> FORMTEXT </w:instrText>
      </w:r>
      <w:r w:rsidRPr="00936768">
        <w:rPr>
          <w:rStyle w:val="Strong"/>
        </w:rPr>
      </w:r>
      <w:r w:rsidRPr="00936768">
        <w:rPr>
          <w:rStyle w:val="Strong"/>
        </w:rPr>
        <w:fldChar w:fldCharType="separate"/>
      </w:r>
      <w:r w:rsidR="00235103">
        <w:rPr>
          <w:rStyle w:val="Strong"/>
          <w:rFonts w:ascii="Cambria Math" w:hAnsi="Cambria Math" w:cs="Cambria Math"/>
        </w:rPr>
        <w:t>Inspection of Major Capital Projects</w:t>
      </w:r>
      <w:r w:rsidRPr="00936768">
        <w:rPr>
          <w:rStyle w:val="Strong"/>
        </w:rPr>
        <w:fldChar w:fldCharType="end"/>
      </w:r>
      <w:bookmarkEnd w:id="0"/>
    </w:p>
    <w:p w:rsidR="00936768" w:rsidRDefault="00936768" w:rsidP="00936768">
      <w:pPr>
        <w:spacing w:before="240"/>
        <w:rPr>
          <w:rStyle w:val="Strong"/>
        </w:rPr>
      </w:pPr>
      <w:r w:rsidRPr="00936768">
        <w:rPr>
          <w:rStyle w:val="Strong"/>
        </w:rPr>
        <w:t xml:space="preserve">Creation Date: </w:t>
      </w:r>
      <w:r w:rsidRPr="00936768">
        <w:rPr>
          <w:rStyle w:val="Stro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768">
        <w:rPr>
          <w:rStyle w:val="Strong"/>
        </w:rPr>
        <w:instrText xml:space="preserve"> FORMTEXT </w:instrText>
      </w:r>
      <w:r w:rsidRPr="00936768">
        <w:rPr>
          <w:rStyle w:val="Strong"/>
        </w:rPr>
      </w:r>
      <w:r w:rsidRPr="00936768">
        <w:rPr>
          <w:rStyle w:val="Strong"/>
        </w:rPr>
        <w:fldChar w:fldCharType="separate"/>
      </w:r>
      <w:r w:rsidR="00235103">
        <w:rPr>
          <w:rStyle w:val="Strong"/>
          <w:rFonts w:ascii="Cambria Math" w:hAnsi="Cambria Math" w:cs="Cambria Math"/>
        </w:rPr>
        <w:t>10/23/2007</w:t>
      </w:r>
      <w:r w:rsidRPr="00936768">
        <w:rPr>
          <w:rStyle w:val="Strong"/>
        </w:rPr>
        <w:fldChar w:fldCharType="end"/>
      </w:r>
      <w:r w:rsidRPr="00936768">
        <w:rPr>
          <w:rStyle w:val="Strong"/>
        </w:rPr>
        <w:tab/>
      </w:r>
      <w:r w:rsidRPr="00936768">
        <w:rPr>
          <w:rStyle w:val="Strong"/>
        </w:rPr>
        <w:tab/>
        <w:t xml:space="preserve">Revision Date: </w:t>
      </w:r>
      <w:r w:rsidRPr="00936768">
        <w:rPr>
          <w:rStyle w:val="Stro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768">
        <w:rPr>
          <w:rStyle w:val="Strong"/>
        </w:rPr>
        <w:instrText xml:space="preserve"> FORMTEXT </w:instrText>
      </w:r>
      <w:r w:rsidRPr="00936768">
        <w:rPr>
          <w:rStyle w:val="Strong"/>
        </w:rPr>
      </w:r>
      <w:r w:rsidRPr="00936768">
        <w:rPr>
          <w:rStyle w:val="Strong"/>
        </w:rPr>
        <w:fldChar w:fldCharType="separate"/>
      </w:r>
      <w:r w:rsidR="00235103">
        <w:rPr>
          <w:rStyle w:val="Strong"/>
          <w:rFonts w:ascii="Cambria Math" w:hAnsi="Cambria Math" w:cs="Cambria Math"/>
        </w:rPr>
        <w:t>8/24/2009</w:t>
      </w:r>
      <w:r w:rsidRPr="00936768">
        <w:rPr>
          <w:rStyle w:val="Strong"/>
        </w:rPr>
        <w:fldChar w:fldCharType="end"/>
      </w:r>
      <w:r w:rsidRPr="00936768">
        <w:rPr>
          <w:rStyle w:val="Strong"/>
        </w:rPr>
        <w:tab/>
      </w:r>
      <w:r w:rsidRPr="00936768">
        <w:rPr>
          <w:rStyle w:val="Strong"/>
        </w:rPr>
        <w:tab/>
      </w:r>
      <w:proofErr w:type="gramStart"/>
      <w:r w:rsidRPr="00936768">
        <w:rPr>
          <w:rStyle w:val="Strong"/>
        </w:rPr>
        <w:t>From</w:t>
      </w:r>
      <w:proofErr w:type="gramEnd"/>
      <w:r w:rsidRPr="00936768">
        <w:rPr>
          <w:rStyle w:val="Strong"/>
        </w:rPr>
        <w:t xml:space="preserve">: </w:t>
      </w:r>
      <w:r w:rsidRPr="00936768">
        <w:rPr>
          <w:rStyle w:val="Stro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768">
        <w:rPr>
          <w:rStyle w:val="Strong"/>
        </w:rPr>
        <w:instrText xml:space="preserve"> FORMTEXT </w:instrText>
      </w:r>
      <w:r w:rsidRPr="00936768">
        <w:rPr>
          <w:rStyle w:val="Strong"/>
        </w:rPr>
      </w:r>
      <w:r w:rsidRPr="00936768">
        <w:rPr>
          <w:rStyle w:val="Strong"/>
        </w:rPr>
        <w:fldChar w:fldCharType="separate"/>
      </w:r>
      <w:r w:rsidR="00235103">
        <w:rPr>
          <w:rStyle w:val="Strong"/>
          <w:rFonts w:ascii="Cambria Math" w:hAnsi="Cambria Math" w:cs="Cambria Math"/>
        </w:rPr>
        <w:t>Mark Hunter</w:t>
      </w:r>
      <w:r w:rsidRPr="00936768">
        <w:rPr>
          <w:rStyle w:val="Strong"/>
        </w:rPr>
        <w:fldChar w:fldCharType="end"/>
      </w:r>
    </w:p>
    <w:p w:rsidR="00936768" w:rsidRDefault="00936768" w:rsidP="00936768">
      <w:pPr>
        <w:spacing w:before="480"/>
      </w:pPr>
      <w:r>
        <w:t>This procedure will provide an inspection structure by which Facility Services staff is afforded input on major capital projects during the construction phase.</w:t>
      </w:r>
    </w:p>
    <w:p w:rsidR="00936768" w:rsidRPr="00FA50DA" w:rsidRDefault="00936768" w:rsidP="00936768">
      <w:pPr>
        <w:jc w:val="both"/>
        <w:rPr>
          <w:sz w:val="16"/>
          <w:szCs w:val="16"/>
        </w:rPr>
      </w:pPr>
    </w:p>
    <w:p w:rsidR="00936768" w:rsidRPr="005D1D12" w:rsidRDefault="00936768" w:rsidP="00936768">
      <w:pPr>
        <w:pStyle w:val="Heading1"/>
      </w:pPr>
      <w:r w:rsidRPr="005D1D12">
        <w:t>Preparation:</w:t>
      </w:r>
    </w:p>
    <w:p w:rsidR="00936768" w:rsidRDefault="00936768" w:rsidP="00936768">
      <w:pPr>
        <w:pStyle w:val="ListParagraph"/>
        <w:numPr>
          <w:ilvl w:val="0"/>
          <w:numId w:val="2"/>
        </w:numPr>
      </w:pPr>
      <w:proofErr w:type="gramStart"/>
      <w:r>
        <w:t>Staff who intend</w:t>
      </w:r>
      <w:proofErr w:type="gramEnd"/>
      <w:r>
        <w:t xml:space="preserve"> to inspect, must adhere to all project rules, regulations, and procedures as advised by the Facilities Planning Project Manager.  These might include but are not limited to:</w:t>
      </w:r>
    </w:p>
    <w:p w:rsidR="00936768" w:rsidRDefault="00936768" w:rsidP="00936768">
      <w:pPr>
        <w:pStyle w:val="ListParagraph"/>
        <w:numPr>
          <w:ilvl w:val="1"/>
          <w:numId w:val="2"/>
        </w:numPr>
      </w:pPr>
      <w:r>
        <w:t>Safety orientation.</w:t>
      </w:r>
    </w:p>
    <w:p w:rsidR="00936768" w:rsidRDefault="00936768" w:rsidP="00936768">
      <w:pPr>
        <w:pStyle w:val="ListParagraph"/>
        <w:numPr>
          <w:ilvl w:val="1"/>
          <w:numId w:val="2"/>
        </w:numPr>
      </w:pPr>
      <w:r>
        <w:t>Personal Protective Equipment.</w:t>
      </w:r>
    </w:p>
    <w:p w:rsidR="00936768" w:rsidRPr="005D1D12" w:rsidRDefault="00936768" w:rsidP="00936768">
      <w:pPr>
        <w:pStyle w:val="Heading1"/>
      </w:pPr>
      <w:r w:rsidRPr="005D1D12">
        <w:t>Schedule:</w:t>
      </w:r>
    </w:p>
    <w:p w:rsidR="00936768" w:rsidRDefault="00936768" w:rsidP="00936768">
      <w:pPr>
        <w:pStyle w:val="ListParagraph"/>
        <w:numPr>
          <w:ilvl w:val="0"/>
          <w:numId w:val="2"/>
        </w:numPr>
        <w:spacing w:after="240"/>
        <w:contextualSpacing w:val="0"/>
      </w:pPr>
      <w:r>
        <w:t>Inspection Consultant will notify Facilities Planning at least one (1) week in advance of any proposed inspection.</w:t>
      </w:r>
    </w:p>
    <w:p w:rsidR="00936768" w:rsidRDefault="00936768" w:rsidP="00936768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Facilities </w:t>
      </w:r>
      <w:proofErr w:type="gramStart"/>
      <w:r>
        <w:t>Planning</w:t>
      </w:r>
      <w:proofErr w:type="gramEnd"/>
      <w:r>
        <w:t xml:space="preserve"> will notify the Executive Director for Facility Services at least one (1) week in advance of proposed inspection.</w:t>
      </w:r>
    </w:p>
    <w:p w:rsidR="00936768" w:rsidRDefault="00936768" w:rsidP="00936768">
      <w:pPr>
        <w:pStyle w:val="ListParagraph"/>
        <w:numPr>
          <w:ilvl w:val="0"/>
          <w:numId w:val="2"/>
        </w:numPr>
        <w:spacing w:after="240"/>
        <w:contextualSpacing w:val="0"/>
      </w:pPr>
      <w:r>
        <w:t>Notification will include areas available for inspection, by trade.</w:t>
      </w:r>
    </w:p>
    <w:p w:rsidR="00936768" w:rsidRDefault="00936768" w:rsidP="00936768">
      <w:pPr>
        <w:pStyle w:val="ListParagraph"/>
        <w:numPr>
          <w:ilvl w:val="0"/>
          <w:numId w:val="2"/>
        </w:numPr>
        <w:contextualSpacing w:val="0"/>
      </w:pPr>
      <w:r>
        <w:t>Inspections will focus on critical phases of the project: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Concrete pours prior to pouring concrete.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Framing inspections.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MEP rough-in.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Walls and ceilings prior to closure.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Mechanical, electrical, telecommunications, custodial room, etc., completions.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contextualSpacing w:val="0"/>
        <w:rPr>
          <w:rStyle w:val="Strong"/>
        </w:rPr>
      </w:pPr>
      <w:r w:rsidRPr="00936768">
        <w:rPr>
          <w:rStyle w:val="Strong"/>
        </w:rPr>
        <w:t>Punch list Inspection.</w:t>
      </w:r>
    </w:p>
    <w:p w:rsidR="00936768" w:rsidRPr="00936768" w:rsidRDefault="00936768" w:rsidP="00936768">
      <w:pPr>
        <w:pStyle w:val="ListParagraph"/>
        <w:numPr>
          <w:ilvl w:val="1"/>
          <w:numId w:val="4"/>
        </w:numPr>
        <w:spacing w:after="240"/>
        <w:contextualSpacing w:val="0"/>
        <w:rPr>
          <w:rStyle w:val="Strong"/>
        </w:rPr>
      </w:pPr>
      <w:r w:rsidRPr="00936768">
        <w:rPr>
          <w:rStyle w:val="Strong"/>
        </w:rPr>
        <w:t>Other inspections as requested or required.</w:t>
      </w:r>
    </w:p>
    <w:p w:rsidR="00936768" w:rsidRDefault="00936768" w:rsidP="00936768">
      <w:pPr>
        <w:pStyle w:val="ListParagraph"/>
        <w:numPr>
          <w:ilvl w:val="1"/>
          <w:numId w:val="2"/>
        </w:numPr>
        <w:spacing w:after="240"/>
        <w:ind w:left="720"/>
        <w:contextualSpacing w:val="0"/>
      </w:pPr>
      <w:r>
        <w:t>Inspection will be scheduled for a specific day and time.</w:t>
      </w:r>
    </w:p>
    <w:p w:rsidR="00936768" w:rsidRDefault="00936768" w:rsidP="00936768">
      <w:pPr>
        <w:pStyle w:val="ListParagraph"/>
        <w:numPr>
          <w:ilvl w:val="1"/>
          <w:numId w:val="2"/>
        </w:numPr>
        <w:ind w:left="720"/>
        <w:contextualSpacing w:val="0"/>
      </w:pPr>
      <w:r>
        <w:t>Any “make-up” inspections are discouraged, and must be approved by the Project Manager.</w:t>
      </w:r>
    </w:p>
    <w:p w:rsidR="00936768" w:rsidRPr="005D1D12" w:rsidRDefault="00936768" w:rsidP="00936768">
      <w:pPr>
        <w:pStyle w:val="Heading1"/>
        <w:contextualSpacing w:val="0"/>
      </w:pPr>
      <w:r w:rsidRPr="005D1D12">
        <w:lastRenderedPageBreak/>
        <w:t>Report:</w:t>
      </w:r>
    </w:p>
    <w:p w:rsidR="00936768" w:rsidRDefault="00936768" w:rsidP="00936768">
      <w:pPr>
        <w:pStyle w:val="ListParagraph"/>
        <w:numPr>
          <w:ilvl w:val="0"/>
          <w:numId w:val="7"/>
        </w:numPr>
        <w:ind w:left="720"/>
        <w:contextualSpacing w:val="0"/>
      </w:pPr>
      <w:r>
        <w:t>All comments are to be forwarded to the Executive Director for Facility Services within three (3) working days of the inspection.</w:t>
      </w:r>
    </w:p>
    <w:p w:rsidR="00936768" w:rsidRDefault="00936768" w:rsidP="00936768">
      <w:pPr>
        <w:pStyle w:val="ListParagraph"/>
        <w:numPr>
          <w:ilvl w:val="0"/>
          <w:numId w:val="7"/>
        </w:numPr>
        <w:ind w:left="720"/>
        <w:contextualSpacing w:val="0"/>
      </w:pPr>
      <w:r>
        <w:t>Assistant Director will forward one compiled and complete list to the Project Manager, with copies to Associate Director of Facility Planning for Construction and the Project Inspector.</w:t>
      </w:r>
    </w:p>
    <w:p w:rsidR="00936768" w:rsidRDefault="00936768" w:rsidP="00936768">
      <w:pPr>
        <w:pStyle w:val="ListParagraph"/>
        <w:numPr>
          <w:ilvl w:val="0"/>
          <w:numId w:val="7"/>
        </w:numPr>
        <w:ind w:left="720"/>
        <w:contextualSpacing w:val="0"/>
      </w:pPr>
      <w:r>
        <w:t xml:space="preserve">Facilities </w:t>
      </w:r>
      <w:proofErr w:type="gramStart"/>
      <w:r>
        <w:t>Planning</w:t>
      </w:r>
      <w:proofErr w:type="gramEnd"/>
      <w:r>
        <w:t>, in conjunction with their consultants, shall provide a written framework for the inspection.</w:t>
      </w:r>
    </w:p>
    <w:p w:rsidR="00936768" w:rsidRDefault="00936768" w:rsidP="00936768">
      <w:pPr>
        <w:spacing w:before="240"/>
      </w:pPr>
      <w:r>
        <w:t>The Project Manager will return findings on all comments no later than twenty (20) working days:</w:t>
      </w:r>
    </w:p>
    <w:p w:rsidR="00936768" w:rsidRPr="00936768" w:rsidRDefault="00936768" w:rsidP="00235103">
      <w:pPr>
        <w:pStyle w:val="ListParagraph"/>
        <w:numPr>
          <w:ilvl w:val="0"/>
          <w:numId w:val="10"/>
        </w:numPr>
        <w:contextualSpacing w:val="0"/>
        <w:rPr>
          <w:szCs w:val="24"/>
        </w:rPr>
      </w:pPr>
      <w:r w:rsidRPr="00936768">
        <w:rPr>
          <w:szCs w:val="24"/>
        </w:rPr>
        <w:t>Changes will be made per contract.</w:t>
      </w:r>
    </w:p>
    <w:p w:rsidR="00936768" w:rsidRPr="00936768" w:rsidRDefault="00936768" w:rsidP="00235103">
      <w:pPr>
        <w:pStyle w:val="ListParagraph"/>
        <w:numPr>
          <w:ilvl w:val="0"/>
          <w:numId w:val="10"/>
        </w:numPr>
        <w:contextualSpacing w:val="0"/>
        <w:rPr>
          <w:szCs w:val="24"/>
        </w:rPr>
      </w:pPr>
      <w:r w:rsidRPr="00936768">
        <w:rPr>
          <w:szCs w:val="24"/>
        </w:rPr>
        <w:t>Requests or comments not in contract scope.</w:t>
      </w:r>
    </w:p>
    <w:p w:rsidR="00936768" w:rsidRPr="00936768" w:rsidRDefault="00936768" w:rsidP="00235103">
      <w:pPr>
        <w:pStyle w:val="ListParagraph"/>
        <w:numPr>
          <w:ilvl w:val="0"/>
          <w:numId w:val="10"/>
        </w:numPr>
        <w:contextualSpacing w:val="0"/>
        <w:rPr>
          <w:szCs w:val="24"/>
        </w:rPr>
      </w:pPr>
      <w:r w:rsidRPr="00936768">
        <w:rPr>
          <w:szCs w:val="24"/>
        </w:rPr>
        <w:t>Other.</w:t>
      </w:r>
    </w:p>
    <w:p w:rsidR="00936768" w:rsidRPr="00936768" w:rsidRDefault="00936768" w:rsidP="00936768">
      <w:pPr>
        <w:pStyle w:val="ListParagraph"/>
        <w:numPr>
          <w:ilvl w:val="0"/>
          <w:numId w:val="9"/>
        </w:numPr>
        <w:spacing w:before="240"/>
        <w:ind w:left="720"/>
        <w:contextualSpacing w:val="0"/>
        <w:rPr>
          <w:szCs w:val="24"/>
        </w:rPr>
      </w:pPr>
      <w:r w:rsidRPr="00936768">
        <w:rPr>
          <w:szCs w:val="24"/>
        </w:rPr>
        <w:t xml:space="preserve">Facilities </w:t>
      </w:r>
      <w:proofErr w:type="gramStart"/>
      <w:r w:rsidRPr="00936768">
        <w:rPr>
          <w:szCs w:val="24"/>
        </w:rPr>
        <w:t>Planning</w:t>
      </w:r>
      <w:proofErr w:type="gramEnd"/>
      <w:r w:rsidRPr="00936768">
        <w:rPr>
          <w:szCs w:val="24"/>
        </w:rPr>
        <w:t xml:space="preserve"> is responsible for forwarding all comments to the Consulting Inspector.</w:t>
      </w:r>
    </w:p>
    <w:p w:rsidR="00936768" w:rsidRPr="005D1D12" w:rsidRDefault="00936768" w:rsidP="00235103">
      <w:pPr>
        <w:pStyle w:val="Heading1"/>
      </w:pPr>
      <w:r w:rsidRPr="005D1D12">
        <w:t>Representation:</w:t>
      </w:r>
    </w:p>
    <w:p w:rsidR="00936768" w:rsidRDefault="00936768" w:rsidP="00235103">
      <w:pPr>
        <w:pStyle w:val="ListParagraph"/>
        <w:numPr>
          <w:ilvl w:val="0"/>
          <w:numId w:val="11"/>
        </w:numPr>
      </w:pPr>
      <w:r>
        <w:t>Shops to be invited, depending upon phase and installation, include but are not limited to: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Electric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Plumbing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Carpentry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Paint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Engineering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Landscape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Custodial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Locks</w:t>
      </w:r>
    </w:p>
    <w:p w:rsidR="00936768" w:rsidRDefault="00936768" w:rsidP="00235103">
      <w:pPr>
        <w:pStyle w:val="ListParagraph"/>
        <w:numPr>
          <w:ilvl w:val="1"/>
          <w:numId w:val="11"/>
        </w:numPr>
      </w:pPr>
      <w:r>
        <w:t>Inspector</w:t>
      </w:r>
    </w:p>
    <w:p w:rsidR="00936768" w:rsidRDefault="00936768" w:rsidP="00235103">
      <w:pPr>
        <w:pStyle w:val="ListParagraph"/>
        <w:numPr>
          <w:ilvl w:val="1"/>
          <w:numId w:val="12"/>
        </w:numPr>
        <w:spacing w:before="240"/>
        <w:ind w:left="720"/>
        <w:contextualSpacing w:val="0"/>
      </w:pPr>
      <w:r>
        <w:t>It is the responsibility of each Shop Supervisor to attend or designate a representative to attend.</w:t>
      </w:r>
    </w:p>
    <w:p w:rsidR="00936768" w:rsidRDefault="00936768" w:rsidP="00235103">
      <w:pPr>
        <w:pStyle w:val="ListParagraph"/>
        <w:numPr>
          <w:ilvl w:val="1"/>
          <w:numId w:val="12"/>
        </w:numPr>
        <w:ind w:left="720"/>
      </w:pPr>
      <w:r>
        <w:t>Up to two attendees per shop.</w:t>
      </w:r>
    </w:p>
    <w:p w:rsidR="00936768" w:rsidRDefault="00936768" w:rsidP="00235103">
      <w:pPr>
        <w:pStyle w:val="ListParagraph"/>
        <w:numPr>
          <w:ilvl w:val="1"/>
          <w:numId w:val="12"/>
        </w:numPr>
        <w:ind w:left="720"/>
      </w:pPr>
      <w:r>
        <w:t>Facility Services personnel are to take care to provide no direction to contractors.  All input is to be provided via e-mail to Executive Director for Facility Services.</w:t>
      </w:r>
    </w:p>
    <w:p w:rsidR="00936768" w:rsidRDefault="00936768" w:rsidP="00235103">
      <w:pPr>
        <w:pStyle w:val="ListParagraph"/>
        <w:numPr>
          <w:ilvl w:val="1"/>
          <w:numId w:val="12"/>
        </w:numPr>
        <w:ind w:left="720"/>
      </w:pPr>
      <w:r>
        <w:t>Inspections will always include a representative of the Inspection Consultant, the contractor, and Facilities Planning.</w:t>
      </w:r>
    </w:p>
    <w:p w:rsidR="00936768" w:rsidRPr="00B14470" w:rsidRDefault="00936768" w:rsidP="00235103">
      <w:pPr>
        <w:pStyle w:val="ListParagraph"/>
        <w:numPr>
          <w:ilvl w:val="1"/>
          <w:numId w:val="12"/>
        </w:numPr>
        <w:ind w:left="720"/>
      </w:pPr>
      <w:r>
        <w:t>It is the responsibility of Facility Service to decide what representatives to send to the inspection, depending upon the information provided by Consultant.</w:t>
      </w:r>
    </w:p>
    <w:sectPr w:rsidR="00936768" w:rsidRPr="00B1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AD9"/>
    <w:multiLevelType w:val="hybridMultilevel"/>
    <w:tmpl w:val="9F1E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2A88"/>
    <w:multiLevelType w:val="hybridMultilevel"/>
    <w:tmpl w:val="63D2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C30A0"/>
    <w:multiLevelType w:val="hybridMultilevel"/>
    <w:tmpl w:val="5D42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80E05"/>
    <w:multiLevelType w:val="hybridMultilevel"/>
    <w:tmpl w:val="0852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38EF"/>
    <w:multiLevelType w:val="hybridMultilevel"/>
    <w:tmpl w:val="58B6C4D4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24370837"/>
    <w:multiLevelType w:val="hybridMultilevel"/>
    <w:tmpl w:val="6C86B6BE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2B7C6C62"/>
    <w:multiLevelType w:val="hybridMultilevel"/>
    <w:tmpl w:val="5DAC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01CC5"/>
    <w:multiLevelType w:val="hybridMultilevel"/>
    <w:tmpl w:val="B484AC3E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F3C06BD"/>
    <w:multiLevelType w:val="hybridMultilevel"/>
    <w:tmpl w:val="17EE4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C78F1"/>
    <w:multiLevelType w:val="hybridMultilevel"/>
    <w:tmpl w:val="BB4A84B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60B016E6"/>
    <w:multiLevelType w:val="hybridMultilevel"/>
    <w:tmpl w:val="6F904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4072F"/>
    <w:multiLevelType w:val="hybridMultilevel"/>
    <w:tmpl w:val="AD5A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compat/>
  <w:rsids>
    <w:rsidRoot w:val="00936768"/>
    <w:rsid w:val="00235103"/>
    <w:rsid w:val="009257A8"/>
    <w:rsid w:val="0093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A8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768"/>
    <w:pPr>
      <w:spacing w:before="480"/>
      <w:contextualSpacing/>
      <w:outlineLvl w:val="0"/>
    </w:pPr>
    <w:rPr>
      <w:rFonts w:eastAsiaTheme="majorEastAsia" w:cstheme="majorBidi"/>
      <w:bCs/>
      <w:szCs w:val="28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36768"/>
    <w:pPr>
      <w:contextualSpacing/>
      <w:jc w:val="center"/>
    </w:pPr>
    <w:rPr>
      <w:rFonts w:eastAsiaTheme="majorEastAsia" w:cstheme="majorBidi"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768"/>
    <w:rPr>
      <w:rFonts w:ascii="Times New Roman" w:eastAsiaTheme="majorEastAsia" w:hAnsi="Times New Roman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36768"/>
    <w:rPr>
      <w:rFonts w:ascii="Times New Roman" w:eastAsiaTheme="majorEastAsia" w:hAnsi="Times New Roman" w:cstheme="majorBidi"/>
      <w:bCs/>
      <w:sz w:val="24"/>
      <w:szCs w:val="28"/>
      <w:u w:val="single"/>
    </w:rPr>
  </w:style>
  <w:style w:type="character" w:styleId="Strong">
    <w:name w:val="Strong"/>
    <w:basedOn w:val="DefaultParagraphFont"/>
    <w:uiPriority w:val="22"/>
    <w:qFormat/>
    <w:rsid w:val="00936768"/>
    <w:rPr>
      <w:b/>
      <w:bCs/>
    </w:rPr>
  </w:style>
  <w:style w:type="paragraph" w:styleId="ListParagraph">
    <w:name w:val="List Paragraph"/>
    <w:basedOn w:val="Normal"/>
    <w:uiPriority w:val="34"/>
    <w:qFormat/>
    <w:rsid w:val="00936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FA58-BC2D-490B-B64C-862E7BD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and Finance Division -- Cal Poly SLO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atessin</dc:creator>
  <cp:keywords/>
  <dc:description/>
  <cp:lastModifiedBy>atessin</cp:lastModifiedBy>
  <cp:revision>1</cp:revision>
  <dcterms:created xsi:type="dcterms:W3CDTF">2010-08-06T21:26:00Z</dcterms:created>
  <dcterms:modified xsi:type="dcterms:W3CDTF">2010-08-06T21:40:00Z</dcterms:modified>
</cp:coreProperties>
</file>